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0902C" w14:textId="64FB16E3" w:rsidR="00650B9D" w:rsidRDefault="00650B9D" w:rsidP="00650B9D">
      <w:pPr>
        <w:pStyle w:val="Heading1"/>
      </w:pPr>
      <w:r w:rsidRPr="00650B9D">
        <w:t>Regional Church Endowment Funds and Gifts Policy</w:t>
      </w:r>
    </w:p>
    <w:p w14:paraId="2B752A1C" w14:textId="38090AD0" w:rsidR="00650B9D" w:rsidRPr="00650B9D" w:rsidRDefault="00650B9D" w:rsidP="00650B9D">
      <w:r w:rsidRPr="00650B9D">
        <w:t>Christian Church of Northern California-Nevada</w:t>
      </w:r>
      <w:r w:rsidRPr="00650B9D">
        <w:br/>
        <w:t xml:space="preserve">9260 </w:t>
      </w:r>
      <w:proofErr w:type="spellStart"/>
      <w:r w:rsidRPr="00650B9D">
        <w:t>Alcosta</w:t>
      </w:r>
      <w:proofErr w:type="spellEnd"/>
      <w:r w:rsidRPr="00650B9D">
        <w:t xml:space="preserve"> Blvd, C-22</w:t>
      </w:r>
      <w:r w:rsidRPr="00650B9D">
        <w:br/>
        <w:t>San Ramon CA 94583</w:t>
      </w:r>
    </w:p>
    <w:p w14:paraId="48DD4E03" w14:textId="77777777" w:rsidR="00650B9D" w:rsidRPr="00650B9D" w:rsidRDefault="00650B9D" w:rsidP="00650B9D">
      <w:r w:rsidRPr="00650B9D">
        <w:t>(510) 556-9900</w:t>
      </w:r>
    </w:p>
    <w:p w14:paraId="4A38CC6D" w14:textId="6D069AC2" w:rsidR="00650B9D" w:rsidRDefault="00650B9D"/>
    <w:p w14:paraId="1EBB263C" w14:textId="4445F0EF" w:rsidR="00294A44" w:rsidRDefault="00294A44" w:rsidP="00294A44">
      <w:pPr>
        <w:pStyle w:val="ListParagraph"/>
        <w:numPr>
          <w:ilvl w:val="0"/>
          <w:numId w:val="1"/>
        </w:numPr>
      </w:pPr>
      <w:r w:rsidRPr="00294A44">
        <w:t>Permanent Funds/Endowment Policy</w:t>
      </w:r>
    </w:p>
    <w:p w14:paraId="16E3440B" w14:textId="77777777" w:rsidR="00294A44" w:rsidRDefault="00294A44" w:rsidP="00294A44">
      <w:pPr>
        <w:pStyle w:val="ListParagraph"/>
        <w:numPr>
          <w:ilvl w:val="1"/>
          <w:numId w:val="1"/>
        </w:numPr>
      </w:pPr>
      <w:r w:rsidRPr="00294A44">
        <w:t>It shall be the policy of the Christian Church of Northern California-Nevada to maintain and promote Permanent Funds/Endowment Funds for the support of the ministries of the Christian Church of Northern California-Nevada.</w:t>
      </w:r>
    </w:p>
    <w:p w14:paraId="6803F17F" w14:textId="77777777" w:rsidR="00294A44" w:rsidRDefault="00294A44" w:rsidP="00294A44">
      <w:pPr>
        <w:pStyle w:val="ListParagraph"/>
        <w:numPr>
          <w:ilvl w:val="1"/>
          <w:numId w:val="1"/>
        </w:numPr>
      </w:pPr>
      <w:r w:rsidRPr="00294A44">
        <w:t xml:space="preserve">From time to time, the Regional Board of Directors may </w:t>
      </w:r>
      <w:proofErr w:type="gramStart"/>
      <w:r w:rsidRPr="00294A44">
        <w:t>institute particular, specific</w:t>
      </w:r>
      <w:proofErr w:type="gramEnd"/>
      <w:r w:rsidRPr="00294A44">
        <w:t xml:space="preserve"> endowment funds whose interest/earnings shall be designated for the support of specific areas of </w:t>
      </w:r>
      <w:proofErr w:type="gramStart"/>
      <w:r w:rsidRPr="00294A44">
        <w:t>Regional</w:t>
      </w:r>
      <w:proofErr w:type="gramEnd"/>
      <w:r w:rsidRPr="00294A44">
        <w:t xml:space="preserve"> </w:t>
      </w:r>
      <w:proofErr w:type="gramStart"/>
      <w:r w:rsidRPr="00294A44">
        <w:t>ministry</w:t>
      </w:r>
      <w:proofErr w:type="gramEnd"/>
      <w:r w:rsidRPr="00294A44">
        <w:t>.</w:t>
      </w:r>
    </w:p>
    <w:p w14:paraId="09CC5238" w14:textId="77777777" w:rsidR="00294A44" w:rsidRDefault="00294A44" w:rsidP="00294A44">
      <w:pPr>
        <w:pStyle w:val="ListParagraph"/>
        <w:numPr>
          <w:ilvl w:val="1"/>
          <w:numId w:val="1"/>
        </w:numPr>
      </w:pPr>
      <w:r w:rsidRPr="00294A44">
        <w:t>The administration of any Permanent/Endowment Funds shall be the responsibility of the Budget and Finance Committee of the Regional Board in consultation with the Regional Minister-President, subject to final approval by the Regional Board of Directors.</w:t>
      </w:r>
    </w:p>
    <w:p w14:paraId="7058E0F7" w14:textId="77777777" w:rsidR="00294A44" w:rsidRDefault="00294A44" w:rsidP="00294A44">
      <w:pPr>
        <w:pStyle w:val="ListParagraph"/>
        <w:numPr>
          <w:ilvl w:val="1"/>
          <w:numId w:val="1"/>
        </w:numPr>
      </w:pPr>
      <w:r w:rsidRPr="00294A44">
        <w:t>In the administration of any Permanent/Endowment funds, the Budget and Finance Committee and the Regional Minister-President shall seek both to promote earnings from the fund(s) and growth of principal. Ordinarily, Permanent/Endowment Funds shall be invested with the Christian Church Foundation.</w:t>
      </w:r>
    </w:p>
    <w:p w14:paraId="609B01A4" w14:textId="77777777" w:rsidR="00294A44" w:rsidRDefault="00294A44" w:rsidP="00294A44">
      <w:pPr>
        <w:pStyle w:val="ListParagraph"/>
        <w:numPr>
          <w:ilvl w:val="1"/>
          <w:numId w:val="1"/>
        </w:numPr>
      </w:pPr>
      <w:proofErr w:type="gramStart"/>
      <w:r w:rsidRPr="00294A44">
        <w:t>In the event that</w:t>
      </w:r>
      <w:proofErr w:type="gramEnd"/>
      <w:r w:rsidRPr="00294A44">
        <w:t xml:space="preserve"> the Christian Church of Northern California-Nevada ceases to exist, the disposition of any permanent/endowment fund(s) shall be at the discretion of the Regional Board, or its duly constituted successor. In no event will control or ownership of permanent/endowment funds be transferred to organizations or entities not associated with the Christian Church (Disciples of Christ).</w:t>
      </w:r>
    </w:p>
    <w:p w14:paraId="10D104F1" w14:textId="77777777" w:rsidR="00294A44" w:rsidRDefault="00294A44" w:rsidP="00294A44">
      <w:pPr>
        <w:pStyle w:val="ListParagraph"/>
        <w:numPr>
          <w:ilvl w:val="1"/>
          <w:numId w:val="1"/>
        </w:numPr>
      </w:pPr>
      <w:r w:rsidRPr="00294A44">
        <w:t xml:space="preserve">This Permanent Funds/Endowment Funds Policy may be changed by 2/3 vote of those present and voting at any regular or called meeting of the Regional Board of Directors. </w:t>
      </w:r>
      <w:proofErr w:type="gramStart"/>
      <w:r w:rsidRPr="00294A44">
        <w:t>Thirty days</w:t>
      </w:r>
      <w:proofErr w:type="gramEnd"/>
      <w:r w:rsidRPr="00294A44">
        <w:t xml:space="preserve"> specific notice of proposed changes </w:t>
      </w:r>
      <w:proofErr w:type="gramStart"/>
      <w:r w:rsidRPr="00294A44">
        <w:t>shall</w:t>
      </w:r>
      <w:proofErr w:type="gramEnd"/>
      <w:r w:rsidRPr="00294A44">
        <w:t xml:space="preserve"> be provided for the Regional Board of Directors and its Executive Committee.</w:t>
      </w:r>
    </w:p>
    <w:p w14:paraId="0C762D15" w14:textId="77777777" w:rsidR="00294A44" w:rsidRDefault="00294A44" w:rsidP="00294A44">
      <w:pPr>
        <w:pStyle w:val="ListParagraph"/>
        <w:numPr>
          <w:ilvl w:val="1"/>
          <w:numId w:val="1"/>
        </w:numPr>
      </w:pPr>
      <w:r w:rsidRPr="00294A44">
        <w:lastRenderedPageBreak/>
        <w:t>In the administration of this policy, the Budget and Finance Committee and Regional Minister-President shall consult when appropriate with the Christian Church Foundation and Board of Church Extension.</w:t>
      </w:r>
    </w:p>
    <w:p w14:paraId="6ED90B23" w14:textId="77777777" w:rsidR="00294A44" w:rsidRDefault="00294A44" w:rsidP="00294A44">
      <w:pPr>
        <w:pStyle w:val="ListParagraph"/>
        <w:numPr>
          <w:ilvl w:val="0"/>
          <w:numId w:val="1"/>
        </w:numPr>
      </w:pPr>
      <w:r w:rsidRPr="00294A44">
        <w:t>Gift and Bequest Policy</w:t>
      </w:r>
    </w:p>
    <w:p w14:paraId="45A2015D" w14:textId="77777777" w:rsidR="00294A44" w:rsidRDefault="00294A44" w:rsidP="00294A44">
      <w:pPr>
        <w:pStyle w:val="ListParagraph"/>
        <w:numPr>
          <w:ilvl w:val="1"/>
          <w:numId w:val="1"/>
        </w:numPr>
      </w:pPr>
      <w:r w:rsidRPr="00294A44">
        <w:t xml:space="preserve"> The purpose of this policy is to establish a pre-determined basis and procedure for the disposition of funds or other property with value </w:t>
      </w:r>
      <w:proofErr w:type="gramStart"/>
      <w:r w:rsidRPr="00294A44">
        <w:t>in excess of</w:t>
      </w:r>
      <w:proofErr w:type="gramEnd"/>
      <w:r w:rsidRPr="00294A44">
        <w:t xml:space="preserve"> $1000 which are received by the Christian Church of Northern California-Nevada as a bequest, gift, or as the beneficiary of a life insurance policy.</w:t>
      </w:r>
    </w:p>
    <w:p w14:paraId="2817D11F" w14:textId="06744812" w:rsidR="00294A44" w:rsidRDefault="00294A44" w:rsidP="00294A44">
      <w:pPr>
        <w:pStyle w:val="ListParagraph"/>
        <w:numPr>
          <w:ilvl w:val="1"/>
          <w:numId w:val="1"/>
        </w:numPr>
      </w:pPr>
      <w:r w:rsidRPr="00294A44">
        <w:t xml:space="preserve">Designated Funds </w:t>
      </w:r>
      <w:r>
        <w:t>–</w:t>
      </w:r>
    </w:p>
    <w:p w14:paraId="4F791530" w14:textId="77777777" w:rsidR="00294A44" w:rsidRDefault="00294A44" w:rsidP="00294A44">
      <w:pPr>
        <w:pStyle w:val="ListParagraph"/>
        <w:numPr>
          <w:ilvl w:val="2"/>
          <w:numId w:val="1"/>
        </w:numPr>
      </w:pPr>
      <w:r w:rsidRPr="00294A44">
        <w:t>All funds received as the result of a testamentary bequest, gift, or as the beneficiary of a life insurance policy will be designated as a "bequest," and such funds will be disposed of under the provisions stated by the giver, provided such purposes are in agreement with the purposes of the mission of the Christian Church of Northern California-Nevada, as determined by the Regional Board of Directors. Where possible, such bequests and gifts shall be received into an appropriate, specific, pre-existing endowment fund maintained by the Christian Church of Northern California-Nevada, and as determined by the Regional Board of Directors.</w:t>
      </w:r>
    </w:p>
    <w:p w14:paraId="27DC0A08" w14:textId="77777777" w:rsidR="00294A44" w:rsidRDefault="00294A44" w:rsidP="00294A44">
      <w:pPr>
        <w:pStyle w:val="ListParagraph"/>
        <w:numPr>
          <w:ilvl w:val="2"/>
          <w:numId w:val="1"/>
        </w:numPr>
      </w:pPr>
      <w:r w:rsidRPr="00294A44">
        <w:t>Where, because of the intentions of the giver, it is not possible to receive a designated bequest into a pre-existing endowment fund, the Region’s Budget and Finance Committee (with consultation with legal counsel, if desired) shall make a recommendation to the Regional Board of Directors concerning the acceptance or use of such funds.</w:t>
      </w:r>
    </w:p>
    <w:p w14:paraId="24C02D5A" w14:textId="77777777" w:rsidR="00294A44" w:rsidRDefault="00294A44" w:rsidP="00294A44">
      <w:pPr>
        <w:pStyle w:val="ListParagraph"/>
        <w:numPr>
          <w:ilvl w:val="2"/>
          <w:numId w:val="1"/>
        </w:numPr>
      </w:pPr>
      <w:r w:rsidRPr="00294A44">
        <w:t>Bequests received in the form of property may be converted into cash at fair market value if deemed prudent by the Budget and Finance Committee.</w:t>
      </w:r>
    </w:p>
    <w:p w14:paraId="159D43AA" w14:textId="77777777" w:rsidR="00294A44" w:rsidRDefault="00294A44" w:rsidP="00294A44">
      <w:pPr>
        <w:pStyle w:val="ListParagraph"/>
        <w:numPr>
          <w:ilvl w:val="1"/>
          <w:numId w:val="1"/>
        </w:numPr>
      </w:pPr>
      <w:r w:rsidRPr="00294A44">
        <w:t xml:space="preserve">Undesignated Funds </w:t>
      </w:r>
      <w:r>
        <w:t>–</w:t>
      </w:r>
      <w:r>
        <w:br/>
      </w:r>
      <w:r w:rsidRPr="00294A44">
        <w:t xml:space="preserve">All undesignated bequests shall be apportioned by the Budget and Finance Committee, subject to confirmation by the Regional Board of Directors, to any </w:t>
      </w:r>
      <w:proofErr w:type="gramStart"/>
      <w:r w:rsidRPr="00294A44">
        <w:t>particular endowment</w:t>
      </w:r>
      <w:proofErr w:type="gramEnd"/>
      <w:r w:rsidRPr="00294A44">
        <w:t xml:space="preserve"> funds which may have been instituted by the Regional Board of Directors (by Item I.2., above).</w:t>
      </w:r>
    </w:p>
    <w:p w14:paraId="1AC3A6D5" w14:textId="77777777" w:rsidR="00294A44" w:rsidRDefault="00294A44" w:rsidP="00294A44">
      <w:pPr>
        <w:pStyle w:val="ListParagraph"/>
        <w:numPr>
          <w:ilvl w:val="1"/>
          <w:numId w:val="1"/>
        </w:numPr>
      </w:pPr>
      <w:r w:rsidRPr="00294A44">
        <w:t xml:space="preserve">Regarding named funds, the policy of the Christian Church of Northern California-Nevada is to allow funds to be named after the benefactor, or at the benefactor’s designation, for funds which are created with a gift or bequest </w:t>
      </w:r>
      <w:proofErr w:type="gramStart"/>
      <w:r w:rsidRPr="00294A44">
        <w:t>in excess of</w:t>
      </w:r>
      <w:proofErr w:type="gramEnd"/>
      <w:r w:rsidRPr="00294A44">
        <w:t xml:space="preserve"> $10,000. Named funds may be established only after </w:t>
      </w:r>
      <w:r w:rsidRPr="00294A44">
        <w:lastRenderedPageBreak/>
        <w:t xml:space="preserve">Regional Board of Directors </w:t>
      </w:r>
      <w:proofErr w:type="gramStart"/>
      <w:r w:rsidRPr="00294A44">
        <w:t>approval, and</w:t>
      </w:r>
      <w:proofErr w:type="gramEnd"/>
      <w:r w:rsidRPr="00294A44">
        <w:t xml:space="preserve"> may be renamed by the Regional Board of Directors only for just cause.</w:t>
      </w:r>
    </w:p>
    <w:p w14:paraId="0909BC5F" w14:textId="77777777" w:rsidR="00294A44" w:rsidRDefault="00294A44" w:rsidP="00294A44">
      <w:pPr>
        <w:pStyle w:val="ListParagraph"/>
        <w:numPr>
          <w:ilvl w:val="1"/>
          <w:numId w:val="1"/>
        </w:numPr>
      </w:pPr>
      <w:r w:rsidRPr="00294A44">
        <w:t>The Budget and Finance Committee shall make annual reports to the Regional Board of Directors, including a full accounting of all gifts received under this policy, of fund balances, and distribution of earnings.</w:t>
      </w:r>
    </w:p>
    <w:p w14:paraId="2D844102" w14:textId="77777777" w:rsidR="00294A44" w:rsidRDefault="00294A44" w:rsidP="00294A44">
      <w:pPr>
        <w:pStyle w:val="ListParagraph"/>
        <w:numPr>
          <w:ilvl w:val="1"/>
          <w:numId w:val="1"/>
        </w:numPr>
      </w:pPr>
      <w:r w:rsidRPr="00294A44">
        <w:t xml:space="preserve">This Gifts and Bequests Policy may be changed by 2/3 vote of those present and voting at any regular or called meeting of the Regional Board of Directors. </w:t>
      </w:r>
      <w:proofErr w:type="gramStart"/>
      <w:r w:rsidRPr="00294A44">
        <w:t>Thirty days</w:t>
      </w:r>
      <w:proofErr w:type="gramEnd"/>
      <w:r w:rsidRPr="00294A44">
        <w:t xml:space="preserve"> specific notice of proposed changes </w:t>
      </w:r>
      <w:proofErr w:type="gramStart"/>
      <w:r w:rsidRPr="00294A44">
        <w:t>shall</w:t>
      </w:r>
      <w:proofErr w:type="gramEnd"/>
      <w:r w:rsidRPr="00294A44">
        <w:t xml:space="preserve"> be provided for the Regional Board of Directors and its Executive Committee.</w:t>
      </w:r>
    </w:p>
    <w:p w14:paraId="253F91BD" w14:textId="0AFE6C81" w:rsidR="00294A44" w:rsidRDefault="00294A44" w:rsidP="00294A44">
      <w:pPr>
        <w:pStyle w:val="ListParagraph"/>
        <w:numPr>
          <w:ilvl w:val="1"/>
          <w:numId w:val="1"/>
        </w:numPr>
      </w:pPr>
      <w:r w:rsidRPr="00294A44">
        <w:t>This Gifts and Bequests Policy supersedes all previous policies.</w:t>
      </w:r>
      <w:r w:rsidR="00650B9D">
        <w:br/>
      </w:r>
      <w:r w:rsidR="00650B9D">
        <w:br/>
      </w:r>
    </w:p>
    <w:p w14:paraId="64F83CC5" w14:textId="77777777" w:rsidR="00650B9D" w:rsidRDefault="00294A44" w:rsidP="00294A44">
      <w:pPr>
        <w:pStyle w:val="ListParagraph"/>
        <w:numPr>
          <w:ilvl w:val="0"/>
          <w:numId w:val="1"/>
        </w:numPr>
      </w:pPr>
      <w:r w:rsidRPr="00294A44">
        <w:t>Specific Endowment Funds</w:t>
      </w:r>
    </w:p>
    <w:p w14:paraId="4AC27DEC" w14:textId="5D9550B4" w:rsidR="00294A44" w:rsidRPr="00294A44" w:rsidRDefault="00294A44" w:rsidP="00650B9D">
      <w:pPr>
        <w:ind w:left="720"/>
      </w:pPr>
      <w:r w:rsidRPr="00294A44">
        <w:t>It shall be the policy of the Christian Church of Northern California-Nevada to have the following specific permanent/endowment funds as follows: (as contemplated in item I.2., above).</w:t>
      </w:r>
      <w:r w:rsidR="00650B9D">
        <w:br/>
      </w:r>
      <w:r>
        <w:br/>
      </w:r>
      <w:r w:rsidRPr="00294A44">
        <w:t xml:space="preserve">Camp Facilities Earnings from this endowment shall be used to Endowment support capital needs of the </w:t>
      </w:r>
      <w:proofErr w:type="gramStart"/>
      <w:r w:rsidRPr="00294A44">
        <w:t>Regional</w:t>
      </w:r>
      <w:proofErr w:type="gramEnd"/>
      <w:r w:rsidRPr="00294A44">
        <w:t xml:space="preserve"> camping site</w:t>
      </w:r>
      <w:r>
        <w:br/>
      </w:r>
      <w:r w:rsidRPr="00294A44">
        <w:t>and program. Earnings from this Endowment will be credited to the CGC Capital Improvements/Gifts Restricted Fund. Expenditure of these earnings is under the oversight of the CGC Facilities Committee per applicable policies of the Regional Board of Directors.</w:t>
      </w:r>
      <w:r w:rsidR="00650B9D">
        <w:br/>
      </w:r>
      <w:r w:rsidR="00650B9D">
        <w:br/>
      </w:r>
      <w:r w:rsidRPr="00294A44">
        <w:t xml:space="preserve">Church Development Earnings from this Endowment would be used </w:t>
      </w:r>
      <w:proofErr w:type="gramStart"/>
      <w:r w:rsidRPr="00294A44">
        <w:t>to</w:t>
      </w:r>
      <w:r w:rsidR="00650B9D">
        <w:t xml:space="preserve"> </w:t>
      </w:r>
      <w:r w:rsidRPr="00294A44">
        <w:t>Endowment</w:t>
      </w:r>
      <w:proofErr w:type="gramEnd"/>
      <w:r w:rsidRPr="00294A44">
        <w:t xml:space="preserve"> support the development of new congregations in </w:t>
      </w:r>
      <w:proofErr w:type="gramStart"/>
      <w:r w:rsidRPr="00294A44">
        <w:t>Region</w:t>
      </w:r>
      <w:proofErr w:type="gramEnd"/>
      <w:r w:rsidRPr="00294A44">
        <w:t xml:space="preserve"> and to provide revitalization monies to existing congregations. Earnings from this Endowment will be credited to the Church Development Restricted Fund. Expenditure of these earnings is under the oversight of the Church Development Committee </w:t>
      </w:r>
      <w:proofErr w:type="gramStart"/>
      <w:r w:rsidRPr="00294A44">
        <w:t>per</w:t>
      </w:r>
      <w:proofErr w:type="gramEnd"/>
      <w:r w:rsidRPr="00294A44">
        <w:t xml:space="preserve"> applicable policies of the Regional Board of Directors.</w:t>
      </w:r>
    </w:p>
    <w:p w14:paraId="2265B4A8" w14:textId="77777777" w:rsidR="00294A44" w:rsidRPr="00294A44" w:rsidRDefault="00294A44" w:rsidP="00650B9D">
      <w:pPr>
        <w:ind w:left="720"/>
      </w:pPr>
      <w:r w:rsidRPr="00294A44">
        <w:t>Pastoral Support Congregations occasionally have a "window</w:t>
      </w:r>
    </w:p>
    <w:p w14:paraId="32D0566A" w14:textId="77777777" w:rsidR="00294A44" w:rsidRPr="00294A44" w:rsidRDefault="00294A44" w:rsidP="00650B9D">
      <w:pPr>
        <w:ind w:left="720"/>
      </w:pPr>
      <w:r w:rsidRPr="00294A44">
        <w:t xml:space="preserve">Endowment of opportunity" where the ability to secure full-time ministerial leadership will enhance the church’s future mission and growth. Earnings from this Endowment will be credited to the Pastoral Salary Support Restricted Fund. Expenditure of these earnings is under the oversight of the Church Development Committee </w:t>
      </w:r>
      <w:proofErr w:type="gramStart"/>
      <w:r w:rsidRPr="00294A44">
        <w:t>per</w:t>
      </w:r>
      <w:proofErr w:type="gramEnd"/>
      <w:r w:rsidRPr="00294A44">
        <w:t xml:space="preserve"> applicable policies of the Regional Board of Directors.</w:t>
      </w:r>
    </w:p>
    <w:p w14:paraId="7D9001FC" w14:textId="77777777" w:rsidR="00294A44" w:rsidRPr="00294A44" w:rsidRDefault="00294A44" w:rsidP="00650B9D">
      <w:pPr>
        <w:ind w:left="720"/>
      </w:pPr>
      <w:r w:rsidRPr="00294A44">
        <w:lastRenderedPageBreak/>
        <w:t xml:space="preserve">Youth Ministries </w:t>
      </w:r>
      <w:proofErr w:type="gramStart"/>
      <w:r w:rsidRPr="00294A44">
        <w:t>The</w:t>
      </w:r>
      <w:proofErr w:type="gramEnd"/>
      <w:r w:rsidRPr="00294A44">
        <w:t xml:space="preserve"> Regional Church is committed to </w:t>
      </w:r>
      <w:proofErr w:type="gramStart"/>
      <w:r w:rsidRPr="00294A44">
        <w:t>the importance</w:t>
      </w:r>
      <w:proofErr w:type="gramEnd"/>
    </w:p>
    <w:p w14:paraId="18A92CD1" w14:textId="77777777" w:rsidR="00294A44" w:rsidRPr="00294A44" w:rsidRDefault="00294A44" w:rsidP="00650B9D">
      <w:pPr>
        <w:ind w:left="720"/>
      </w:pPr>
      <w:r w:rsidRPr="00294A44">
        <w:t xml:space="preserve">Endowment of ministries to youth. Earnings from this fund will undergird that commitment, through support of </w:t>
      </w:r>
      <w:proofErr w:type="gramStart"/>
      <w:r w:rsidRPr="00294A44">
        <w:t>Regional</w:t>
      </w:r>
      <w:proofErr w:type="gramEnd"/>
      <w:r w:rsidRPr="00294A44">
        <w:t xml:space="preserve"> staff to work with youth and other means. Earnings from this Endowment will be credited to the Youth Ministries Restricted Fund. Expenditure </w:t>
      </w:r>
      <w:proofErr w:type="gramStart"/>
      <w:r w:rsidRPr="00294A44">
        <w:t>of</w:t>
      </w:r>
      <w:proofErr w:type="gramEnd"/>
      <w:r w:rsidRPr="00294A44">
        <w:t xml:space="preserve"> these earnings is under the oversight of the Executive Committee per applicable policies of the Regional Board of Directors.</w:t>
      </w:r>
    </w:p>
    <w:p w14:paraId="2D29029A" w14:textId="77777777" w:rsidR="00294A44" w:rsidRPr="00294A44" w:rsidRDefault="00294A44" w:rsidP="00650B9D">
      <w:pPr>
        <w:ind w:left="720"/>
      </w:pPr>
      <w:r w:rsidRPr="00294A44">
        <w:t>Ongoing Ministries The ongoing, daily ministries of the Regional Church</w:t>
      </w:r>
    </w:p>
    <w:p w14:paraId="19559C06" w14:textId="77777777" w:rsidR="00294A44" w:rsidRPr="00294A44" w:rsidRDefault="00294A44" w:rsidP="00650B9D">
      <w:pPr>
        <w:ind w:left="720"/>
      </w:pPr>
      <w:r w:rsidRPr="00294A44">
        <w:t xml:space="preserve">Endowment </w:t>
      </w:r>
      <w:proofErr w:type="gramStart"/>
      <w:r w:rsidRPr="00294A44">
        <w:t>are</w:t>
      </w:r>
      <w:proofErr w:type="gramEnd"/>
      <w:r w:rsidRPr="00294A44">
        <w:t xml:space="preserve"> strengthened through endowment income. Earnings from this Endowment will be credited to the Undesignated Endowment Income line item in the Regional Church’s annual operational budget, </w:t>
      </w:r>
      <w:proofErr w:type="gramStart"/>
      <w:r w:rsidRPr="00294A44">
        <w:t>per</w:t>
      </w:r>
      <w:proofErr w:type="gramEnd"/>
      <w:r w:rsidRPr="00294A44">
        <w:t xml:space="preserve"> the decisions of the Budget and Finance Committee and as approved by the Regional Board of Directors.</w:t>
      </w:r>
    </w:p>
    <w:p w14:paraId="044F5000" w14:textId="77777777" w:rsidR="00294A44" w:rsidRPr="00294A44" w:rsidRDefault="00294A44" w:rsidP="00650B9D">
      <w:pPr>
        <w:ind w:left="720"/>
      </w:pPr>
      <w:r w:rsidRPr="00294A44">
        <w:t>McCullough Lay Earnings from this Endowment shall make possible</w:t>
      </w:r>
    </w:p>
    <w:p w14:paraId="71BCBDDA" w14:textId="77777777" w:rsidR="00294A44" w:rsidRPr="00294A44" w:rsidRDefault="00294A44" w:rsidP="00650B9D">
      <w:pPr>
        <w:ind w:left="720"/>
      </w:pPr>
      <w:r w:rsidRPr="00294A44">
        <w:t xml:space="preserve">Leadership Endowment grants for lay leadership needs in the Regional Church and in congregations. Earnings from this Endowment will be credited to the McCullough Lay </w:t>
      </w:r>
      <w:proofErr w:type="spellStart"/>
      <w:r w:rsidRPr="00294A44">
        <w:t>Leadershipship</w:t>
      </w:r>
      <w:proofErr w:type="spellEnd"/>
      <w:r w:rsidRPr="00294A44">
        <w:t xml:space="preserve"> Grants Restricted Fund. Expenditure </w:t>
      </w:r>
      <w:proofErr w:type="gramStart"/>
      <w:r w:rsidRPr="00294A44">
        <w:t>of</w:t>
      </w:r>
      <w:proofErr w:type="gramEnd"/>
      <w:r w:rsidRPr="00294A44">
        <w:t xml:space="preserve"> these earnings shall be per the directions under which the Endowment was set up originally.</w:t>
      </w:r>
    </w:p>
    <w:p w14:paraId="70CC5AB0" w14:textId="77777777" w:rsidR="00294A44" w:rsidRPr="00294A44" w:rsidRDefault="00294A44" w:rsidP="00650B9D">
      <w:pPr>
        <w:ind w:left="720"/>
      </w:pPr>
      <w:r w:rsidRPr="00294A44">
        <w:t xml:space="preserve">These specific funds may be changed by 2/3 vote of those present and voting at any two consecutive regular or called meeting of the Regional Board of Directors. </w:t>
      </w:r>
      <w:proofErr w:type="gramStart"/>
      <w:r w:rsidRPr="00294A44">
        <w:t>Thirty days</w:t>
      </w:r>
      <w:proofErr w:type="gramEnd"/>
      <w:r w:rsidRPr="00294A44">
        <w:t xml:space="preserve"> specific notice of proposed changes shall be provided for the Executive Committee and Regional Board of Directors.</w:t>
      </w:r>
    </w:p>
    <w:p w14:paraId="6AC013F0" w14:textId="77777777" w:rsidR="00294A44" w:rsidRPr="00294A44" w:rsidRDefault="00294A44" w:rsidP="00650B9D">
      <w:pPr>
        <w:ind w:left="720"/>
      </w:pPr>
      <w:r w:rsidRPr="00294A44">
        <w:t xml:space="preserve">The Task Force on Mission and Stewardship, or other group chosen by the Regional Board, in consultation with Regional Church ministerial staff, will have the responsibility for making members of the Christian Church of Northern California-Nevada aware of the existence of the policies and these funds, as well as of the need for support of these </w:t>
      </w:r>
      <w:proofErr w:type="spellStart"/>
      <w:proofErr w:type="gramStart"/>
      <w:r w:rsidRPr="00294A44">
        <w:t>ministries,along</w:t>
      </w:r>
      <w:proofErr w:type="spellEnd"/>
      <w:proofErr w:type="gramEnd"/>
      <w:r w:rsidRPr="00294A44">
        <w:t xml:space="preserve"> with other outreach ministries, and their own congregational ministries.</w:t>
      </w:r>
    </w:p>
    <w:p w14:paraId="65C9BDB8" w14:textId="77777777" w:rsidR="00294A44" w:rsidRPr="00294A44" w:rsidRDefault="00294A44" w:rsidP="00650B9D">
      <w:pPr>
        <w:ind w:left="720"/>
      </w:pPr>
      <w:r w:rsidRPr="00294A44">
        <w:t>The Regional Church’s Budget and Finance Committee, in consultation with the Regional Minister-President, shall allocate any current endowment/permanent funds to the above designated endowment funds, subject to approval by the Regional Board of Directors.</w:t>
      </w:r>
    </w:p>
    <w:p w14:paraId="07802C64" w14:textId="77777777" w:rsidR="00294A44" w:rsidRPr="00294A44" w:rsidRDefault="00294A44" w:rsidP="00294A44">
      <w:r w:rsidRPr="00294A44">
        <w:t>Considered and approved by Mission and Stewardship Task Force, 1997</w:t>
      </w:r>
    </w:p>
    <w:p w14:paraId="5C1C0B01" w14:textId="5B33A50F" w:rsidR="00673FA4" w:rsidRPr="00294A44" w:rsidRDefault="00294A44" w:rsidP="00294A44">
      <w:r w:rsidRPr="00294A44">
        <w:t>Approved by the Regional Board of Directors, January 1998</w:t>
      </w:r>
    </w:p>
    <w:sectPr w:rsidR="00673FA4" w:rsidRPr="00294A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D75E6D"/>
    <w:multiLevelType w:val="hybridMultilevel"/>
    <w:tmpl w:val="EFEA6E8C"/>
    <w:lvl w:ilvl="0" w:tplc="9A565898">
      <w:start w:val="1"/>
      <w:numFmt w:val="upperRoman"/>
      <w:lvlText w:val="%1."/>
      <w:lvlJc w:val="left"/>
      <w:pPr>
        <w:ind w:left="1080" w:hanging="720"/>
      </w:pPr>
      <w:rPr>
        <w:rFonts w:hint="default"/>
      </w:rPr>
    </w:lvl>
    <w:lvl w:ilvl="1" w:tplc="0409000F">
      <w:start w:val="1"/>
      <w:numFmt w:val="decimal"/>
      <w:lvlText w:val="%2."/>
      <w:lvlJc w:val="left"/>
      <w:pPr>
        <w:ind w:left="1440" w:hanging="360"/>
      </w:pPr>
    </w:lvl>
    <w:lvl w:ilvl="2" w:tplc="04090017">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1491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94A44"/>
    <w:rsid w:val="002556C4"/>
    <w:rsid w:val="00294A44"/>
    <w:rsid w:val="003C1AB8"/>
    <w:rsid w:val="00643774"/>
    <w:rsid w:val="00650B9D"/>
    <w:rsid w:val="00673FA4"/>
    <w:rsid w:val="00962A08"/>
    <w:rsid w:val="009E5A77"/>
    <w:rsid w:val="00A716D0"/>
    <w:rsid w:val="00E274E9"/>
    <w:rsid w:val="00EA6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427E5"/>
  <w15:chartTrackingRefBased/>
  <w15:docId w15:val="{C715823E-D87D-4000-8BC6-7CDF39F72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4A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4A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4A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4A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4A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4A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4A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4A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4A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4A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4A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4A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4A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4A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4A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4A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4A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4A44"/>
    <w:rPr>
      <w:rFonts w:eastAsiaTheme="majorEastAsia" w:cstheme="majorBidi"/>
      <w:color w:val="272727" w:themeColor="text1" w:themeTint="D8"/>
    </w:rPr>
  </w:style>
  <w:style w:type="paragraph" w:styleId="Title">
    <w:name w:val="Title"/>
    <w:basedOn w:val="Normal"/>
    <w:next w:val="Normal"/>
    <w:link w:val="TitleChar"/>
    <w:uiPriority w:val="10"/>
    <w:qFormat/>
    <w:rsid w:val="00294A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4A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4A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4A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4A44"/>
    <w:pPr>
      <w:spacing w:before="160"/>
      <w:jc w:val="center"/>
    </w:pPr>
    <w:rPr>
      <w:i/>
      <w:iCs/>
      <w:color w:val="404040" w:themeColor="text1" w:themeTint="BF"/>
    </w:rPr>
  </w:style>
  <w:style w:type="character" w:customStyle="1" w:styleId="QuoteChar">
    <w:name w:val="Quote Char"/>
    <w:basedOn w:val="DefaultParagraphFont"/>
    <w:link w:val="Quote"/>
    <w:uiPriority w:val="29"/>
    <w:rsid w:val="00294A44"/>
    <w:rPr>
      <w:i/>
      <w:iCs/>
      <w:color w:val="404040" w:themeColor="text1" w:themeTint="BF"/>
    </w:rPr>
  </w:style>
  <w:style w:type="paragraph" w:styleId="ListParagraph">
    <w:name w:val="List Paragraph"/>
    <w:basedOn w:val="Normal"/>
    <w:uiPriority w:val="34"/>
    <w:qFormat/>
    <w:rsid w:val="00294A44"/>
    <w:pPr>
      <w:ind w:left="720"/>
      <w:contextualSpacing/>
    </w:pPr>
  </w:style>
  <w:style w:type="character" w:styleId="IntenseEmphasis">
    <w:name w:val="Intense Emphasis"/>
    <w:basedOn w:val="DefaultParagraphFont"/>
    <w:uiPriority w:val="21"/>
    <w:qFormat/>
    <w:rsid w:val="00294A44"/>
    <w:rPr>
      <w:i/>
      <w:iCs/>
      <w:color w:val="0F4761" w:themeColor="accent1" w:themeShade="BF"/>
    </w:rPr>
  </w:style>
  <w:style w:type="paragraph" w:styleId="IntenseQuote">
    <w:name w:val="Intense Quote"/>
    <w:basedOn w:val="Normal"/>
    <w:next w:val="Normal"/>
    <w:link w:val="IntenseQuoteChar"/>
    <w:uiPriority w:val="30"/>
    <w:qFormat/>
    <w:rsid w:val="00294A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4A44"/>
    <w:rPr>
      <w:i/>
      <w:iCs/>
      <w:color w:val="0F4761" w:themeColor="accent1" w:themeShade="BF"/>
    </w:rPr>
  </w:style>
  <w:style w:type="character" w:styleId="IntenseReference">
    <w:name w:val="Intense Reference"/>
    <w:basedOn w:val="DefaultParagraphFont"/>
    <w:uiPriority w:val="32"/>
    <w:qFormat/>
    <w:rsid w:val="00294A44"/>
    <w:rPr>
      <w:b/>
      <w:bCs/>
      <w:smallCaps/>
      <w:color w:val="0F4761" w:themeColor="accent1" w:themeShade="BF"/>
      <w:spacing w:val="5"/>
    </w:rPr>
  </w:style>
  <w:style w:type="paragraph" w:styleId="NormalWeb">
    <w:name w:val="Normal (Web)"/>
    <w:basedOn w:val="Normal"/>
    <w:uiPriority w:val="99"/>
    <w:semiHidden/>
    <w:unhideWhenUsed/>
    <w:rsid w:val="00650B9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1278</Words>
  <Characters>7290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Thomas</dc:creator>
  <cp:keywords/>
  <dc:description/>
  <cp:lastModifiedBy>Jim Thomas</cp:lastModifiedBy>
  <cp:revision>1</cp:revision>
  <dcterms:created xsi:type="dcterms:W3CDTF">2026-06-30T21:25:00Z</dcterms:created>
  <dcterms:modified xsi:type="dcterms:W3CDTF">2026-06-30T21:40:00Z</dcterms:modified>
</cp:coreProperties>
</file>